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FFE10" w14:textId="6803B6F8" w:rsidR="00CB7561" w:rsidRDefault="00CB7561" w:rsidP="00CB7561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159FAA8E" wp14:editId="0E72DFE3">
            <wp:extent cx="4000500" cy="120015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600" cy="12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1877C" w14:textId="73A267AB" w:rsidR="00DD01D8" w:rsidRPr="009B3A62" w:rsidRDefault="00132914" w:rsidP="009B3A62">
      <w:pPr>
        <w:jc w:val="center"/>
        <w:rPr>
          <w:b/>
          <w:bCs/>
          <w:i/>
          <w:iCs/>
          <w:sz w:val="28"/>
          <w:szCs w:val="28"/>
        </w:rPr>
      </w:pPr>
      <w:r w:rsidRPr="009B3A62">
        <w:rPr>
          <w:b/>
          <w:bCs/>
          <w:i/>
          <w:iCs/>
          <w:sz w:val="28"/>
          <w:szCs w:val="28"/>
        </w:rPr>
        <w:t>Policy Standards for Scholarship Recipients</w:t>
      </w:r>
    </w:p>
    <w:p w14:paraId="2FF8EF0D" w14:textId="2C428AC8" w:rsidR="00132914" w:rsidRDefault="00132914">
      <w:pPr>
        <w:rPr>
          <w:sz w:val="24"/>
          <w:szCs w:val="24"/>
        </w:rPr>
      </w:pPr>
    </w:p>
    <w:p w14:paraId="0FD2EB35" w14:textId="6A23015D" w:rsidR="00AD4D79" w:rsidRPr="00AD4D79" w:rsidRDefault="00AD4D79" w:rsidP="00AD4D7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90276">
        <w:rPr>
          <w:sz w:val="24"/>
          <w:szCs w:val="24"/>
        </w:rPr>
        <w:t xml:space="preserve">Under no circumstances will a scholarship payment be made if the recipient does not provide a student identification number. </w:t>
      </w:r>
      <w:r w:rsidR="008A034B">
        <w:rPr>
          <w:sz w:val="24"/>
          <w:szCs w:val="24"/>
        </w:rPr>
        <w:t xml:space="preserve"> </w:t>
      </w:r>
      <w:r w:rsidR="00344FF9">
        <w:rPr>
          <w:sz w:val="24"/>
          <w:szCs w:val="24"/>
        </w:rPr>
        <w:t>S</w:t>
      </w:r>
      <w:r w:rsidR="008A034B">
        <w:rPr>
          <w:sz w:val="24"/>
          <w:szCs w:val="24"/>
        </w:rPr>
        <w:t xml:space="preserve">cholarship recipients will provide this number on the acceptance form that </w:t>
      </w:r>
      <w:r w:rsidR="00344FF9">
        <w:rPr>
          <w:sz w:val="24"/>
          <w:szCs w:val="24"/>
        </w:rPr>
        <w:t>is</w:t>
      </w:r>
      <w:r w:rsidR="008A034B">
        <w:rPr>
          <w:sz w:val="24"/>
          <w:szCs w:val="24"/>
        </w:rPr>
        <w:t xml:space="preserve"> due on June 10.  </w:t>
      </w:r>
    </w:p>
    <w:p w14:paraId="5D12B49F" w14:textId="2D6EF057" w:rsidR="00EB1C2B" w:rsidRDefault="00EB1C2B" w:rsidP="00EB1C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90276">
        <w:rPr>
          <w:sz w:val="24"/>
          <w:szCs w:val="24"/>
        </w:rPr>
        <w:t xml:space="preserve">Scholarship payments will be made in July of the cycle year.  The total amount is divided between the fall and spring semesters. </w:t>
      </w:r>
      <w:r w:rsidR="00AD4D79">
        <w:rPr>
          <w:sz w:val="24"/>
          <w:szCs w:val="24"/>
        </w:rPr>
        <w:t xml:space="preserve">For </w:t>
      </w:r>
      <w:r w:rsidR="00AD4D79" w:rsidRPr="00AD5239">
        <w:rPr>
          <w:b/>
          <w:bCs/>
          <w:sz w:val="24"/>
          <w:szCs w:val="24"/>
        </w:rPr>
        <w:t>renewable scholarships</w:t>
      </w:r>
      <w:r w:rsidR="00AD4D79">
        <w:rPr>
          <w:sz w:val="24"/>
          <w:szCs w:val="24"/>
        </w:rPr>
        <w:t>, the</w:t>
      </w:r>
      <w:r w:rsidRPr="00B90276">
        <w:rPr>
          <w:sz w:val="24"/>
          <w:szCs w:val="24"/>
        </w:rPr>
        <w:t xml:space="preserve"> </w:t>
      </w:r>
      <w:r w:rsidR="00AD4D79">
        <w:rPr>
          <w:sz w:val="24"/>
          <w:szCs w:val="24"/>
        </w:rPr>
        <w:t>r</w:t>
      </w:r>
      <w:r w:rsidRPr="00B90276">
        <w:rPr>
          <w:sz w:val="24"/>
          <w:szCs w:val="24"/>
        </w:rPr>
        <w:t xml:space="preserve">ecipient will not be allowed to have full scholarship payment in one semester because of graduating early.  </w:t>
      </w:r>
      <w:r w:rsidR="008A034B">
        <w:rPr>
          <w:sz w:val="24"/>
          <w:szCs w:val="24"/>
        </w:rPr>
        <w:t>Certificate programs will be paid based on the length of the program.</w:t>
      </w:r>
    </w:p>
    <w:p w14:paraId="7F5A0DB8" w14:textId="493165DE" w:rsidR="001A419E" w:rsidRPr="001A419E" w:rsidRDefault="001A419E" w:rsidP="001A419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a </w:t>
      </w:r>
      <w:r w:rsidRPr="00B7073C">
        <w:rPr>
          <w:b/>
          <w:bCs/>
          <w:sz w:val="24"/>
          <w:szCs w:val="24"/>
        </w:rPr>
        <w:t>renewable scholarship</w:t>
      </w:r>
      <w:r>
        <w:rPr>
          <w:sz w:val="24"/>
          <w:szCs w:val="24"/>
        </w:rPr>
        <w:t xml:space="preserve"> recipient graduates early, funds will not be used for graduate studies, unless otherwise stated within the scholarship fund agreement.  </w:t>
      </w:r>
    </w:p>
    <w:p w14:paraId="127A8911" w14:textId="511981F5" w:rsidR="004B4DC1" w:rsidRPr="00B90276" w:rsidRDefault="004B4DC1" w:rsidP="00EB1C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90276">
        <w:rPr>
          <w:sz w:val="24"/>
          <w:szCs w:val="24"/>
        </w:rPr>
        <w:t>Summer courses will not be covered within scholarship payment.  Funds will only be applied to fall and spring semester</w:t>
      </w:r>
      <w:r w:rsidR="00AD4D79">
        <w:rPr>
          <w:sz w:val="24"/>
          <w:szCs w:val="24"/>
        </w:rPr>
        <w:t>s</w:t>
      </w:r>
      <w:r w:rsidRPr="00B90276">
        <w:rPr>
          <w:sz w:val="24"/>
          <w:szCs w:val="24"/>
        </w:rPr>
        <w:t xml:space="preserve"> during the awarded academic year. </w:t>
      </w:r>
    </w:p>
    <w:p w14:paraId="2C347C81" w14:textId="2F6D66C0" w:rsidR="00A50F29" w:rsidRPr="00B90276" w:rsidRDefault="003C295D" w:rsidP="00EB1C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90276">
        <w:rPr>
          <w:sz w:val="24"/>
          <w:szCs w:val="24"/>
        </w:rPr>
        <w:t xml:space="preserve">No scholarship will be held (one-time or renewal) unless extenuating circumstances occur.  Recipients </w:t>
      </w:r>
      <w:r w:rsidR="00EA5D26">
        <w:rPr>
          <w:sz w:val="24"/>
          <w:szCs w:val="24"/>
        </w:rPr>
        <w:t>can</w:t>
      </w:r>
      <w:r w:rsidRPr="00B90276">
        <w:rPr>
          <w:sz w:val="24"/>
          <w:szCs w:val="24"/>
        </w:rPr>
        <w:t xml:space="preserve"> complete and submit the Scholarship Request Form</w:t>
      </w:r>
      <w:r w:rsidR="003C5E4F">
        <w:rPr>
          <w:sz w:val="24"/>
          <w:szCs w:val="24"/>
        </w:rPr>
        <w:t xml:space="preserve"> (located on the BAF website)</w:t>
      </w:r>
      <w:r w:rsidRPr="00B90276">
        <w:rPr>
          <w:sz w:val="24"/>
          <w:szCs w:val="24"/>
        </w:rPr>
        <w:t xml:space="preserve"> and submit to the Scholarship Coordinator</w:t>
      </w:r>
      <w:r w:rsidR="000A7BF2" w:rsidRPr="00B90276">
        <w:rPr>
          <w:sz w:val="24"/>
          <w:szCs w:val="24"/>
        </w:rPr>
        <w:t xml:space="preserve"> (via email)</w:t>
      </w:r>
      <w:r w:rsidRPr="00B90276">
        <w:rPr>
          <w:sz w:val="24"/>
          <w:szCs w:val="24"/>
        </w:rPr>
        <w:t xml:space="preserve"> to be reviewed by the BAF in-house Scholarship Committee.  </w:t>
      </w:r>
      <w:r w:rsidR="004B4DC1" w:rsidRPr="00B90276">
        <w:rPr>
          <w:sz w:val="24"/>
          <w:szCs w:val="24"/>
        </w:rPr>
        <w:t>Approval or denial will be sent to the student</w:t>
      </w:r>
      <w:r w:rsidR="000A7BF2" w:rsidRPr="00B90276">
        <w:rPr>
          <w:sz w:val="24"/>
          <w:szCs w:val="24"/>
        </w:rPr>
        <w:t xml:space="preserve"> (via email)</w:t>
      </w:r>
      <w:r w:rsidR="004B4DC1" w:rsidRPr="00B90276">
        <w:rPr>
          <w:sz w:val="24"/>
          <w:szCs w:val="24"/>
        </w:rPr>
        <w:t xml:space="preserve"> within 14 days of the request form submission. </w:t>
      </w:r>
    </w:p>
    <w:p w14:paraId="33AA4DC2" w14:textId="5261A1B3" w:rsidR="001771AD" w:rsidRDefault="00D94956" w:rsidP="001771A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90276">
        <w:rPr>
          <w:sz w:val="24"/>
          <w:szCs w:val="24"/>
        </w:rPr>
        <w:t xml:space="preserve">Students must notify the BAF Scholarship Coordinator when transferring to another school.  Deadline for notification is 2 weeks before the start of the semester.  Failure to do so will result in forfeiture of the scholarship.  </w:t>
      </w:r>
      <w:r w:rsidR="008423C0">
        <w:rPr>
          <w:sz w:val="24"/>
          <w:szCs w:val="24"/>
        </w:rPr>
        <w:t xml:space="preserve">Please be aware that schools will not notify BAF of a student transfer, this responsibility of notification rests solely on the scholarship recipient.  </w:t>
      </w:r>
    </w:p>
    <w:p w14:paraId="58314CFE" w14:textId="43D3D363" w:rsidR="001771AD" w:rsidRDefault="009B3A62" w:rsidP="001771A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7073C">
        <w:rPr>
          <w:b/>
          <w:bCs/>
          <w:sz w:val="24"/>
          <w:szCs w:val="24"/>
        </w:rPr>
        <w:t>Renewable Scholarship</w:t>
      </w:r>
      <w:r>
        <w:rPr>
          <w:sz w:val="24"/>
          <w:szCs w:val="24"/>
        </w:rPr>
        <w:t xml:space="preserve"> recipients are required to complete the renewal follow-up form (located on </w:t>
      </w:r>
      <w:r w:rsidR="0010630A">
        <w:rPr>
          <w:sz w:val="24"/>
          <w:szCs w:val="24"/>
        </w:rPr>
        <w:t xml:space="preserve">the </w:t>
      </w:r>
      <w:r w:rsidR="008A034B">
        <w:rPr>
          <w:sz w:val="24"/>
          <w:szCs w:val="24"/>
        </w:rPr>
        <w:t>Scholarship Portal</w:t>
      </w:r>
      <w:r>
        <w:rPr>
          <w:sz w:val="24"/>
          <w:szCs w:val="24"/>
        </w:rPr>
        <w:t xml:space="preserve">) for fall and spring semesters.  Failure to complete the renewal form by the given due date will result in forfeiture of the scholarship.  </w:t>
      </w:r>
    </w:p>
    <w:p w14:paraId="612C3C31" w14:textId="4CC9C6DA" w:rsidR="00C663E4" w:rsidRDefault="00C663E4" w:rsidP="00C663E4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Fall Semester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Renewal Follow-Up due January 5</w:t>
      </w:r>
    </w:p>
    <w:p w14:paraId="717ADFA1" w14:textId="3757967B" w:rsidR="001771AD" w:rsidRDefault="00C663E4" w:rsidP="001A419E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Spring Semester </w:t>
      </w:r>
      <w:r>
        <w:rPr>
          <w:sz w:val="24"/>
          <w:szCs w:val="24"/>
        </w:rPr>
        <w:tab/>
        <w:t xml:space="preserve"> Renewal Follow-Up due M</w:t>
      </w:r>
      <w:r w:rsidR="008A034B">
        <w:rPr>
          <w:sz w:val="24"/>
          <w:szCs w:val="24"/>
        </w:rPr>
        <w:t>ay</w:t>
      </w:r>
      <w:r>
        <w:rPr>
          <w:sz w:val="24"/>
          <w:szCs w:val="24"/>
        </w:rPr>
        <w:t xml:space="preserve"> 30</w:t>
      </w:r>
    </w:p>
    <w:p w14:paraId="4703E562" w14:textId="0BCCED4E" w:rsidR="001A419E" w:rsidRDefault="00B6401B" w:rsidP="001A41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7073C">
        <w:rPr>
          <w:b/>
          <w:bCs/>
          <w:sz w:val="24"/>
          <w:szCs w:val="24"/>
        </w:rPr>
        <w:t xml:space="preserve">Renewable </w:t>
      </w:r>
      <w:r w:rsidR="00163E60" w:rsidRPr="00B7073C">
        <w:rPr>
          <w:b/>
          <w:bCs/>
          <w:sz w:val="24"/>
          <w:szCs w:val="24"/>
        </w:rPr>
        <w:t>Scholarship</w:t>
      </w:r>
      <w:r w:rsidR="00163E60">
        <w:rPr>
          <w:sz w:val="24"/>
          <w:szCs w:val="24"/>
        </w:rPr>
        <w:t xml:space="preserve"> recipients</w:t>
      </w:r>
      <w:r w:rsidR="00344FF9">
        <w:rPr>
          <w:sz w:val="24"/>
          <w:szCs w:val="24"/>
        </w:rPr>
        <w:t xml:space="preserve"> that</w:t>
      </w:r>
      <w:r w:rsidR="00163E60">
        <w:rPr>
          <w:sz w:val="24"/>
          <w:szCs w:val="24"/>
        </w:rPr>
        <w:t xml:space="preserve"> </w:t>
      </w:r>
      <w:r w:rsidR="00344FF9">
        <w:rPr>
          <w:sz w:val="24"/>
          <w:szCs w:val="24"/>
        </w:rPr>
        <w:t>complete</w:t>
      </w:r>
      <w:r w:rsidR="00163E60">
        <w:rPr>
          <w:sz w:val="24"/>
          <w:szCs w:val="24"/>
        </w:rPr>
        <w:t xml:space="preserve"> a certificate program </w:t>
      </w:r>
      <w:r>
        <w:rPr>
          <w:sz w:val="24"/>
          <w:szCs w:val="24"/>
        </w:rPr>
        <w:t xml:space="preserve">and </w:t>
      </w:r>
      <w:r w:rsidR="00344FF9">
        <w:rPr>
          <w:sz w:val="24"/>
          <w:szCs w:val="24"/>
        </w:rPr>
        <w:t xml:space="preserve">then </w:t>
      </w:r>
      <w:r w:rsidR="00CB68B9">
        <w:rPr>
          <w:sz w:val="24"/>
          <w:szCs w:val="24"/>
        </w:rPr>
        <w:t>decide</w:t>
      </w:r>
      <w:r>
        <w:rPr>
          <w:sz w:val="24"/>
          <w:szCs w:val="24"/>
        </w:rPr>
        <w:t xml:space="preserve"> to reenter another institution</w:t>
      </w:r>
      <w:r w:rsidR="00DD7ECF">
        <w:rPr>
          <w:sz w:val="24"/>
          <w:szCs w:val="24"/>
        </w:rPr>
        <w:t xml:space="preserve"> for higher degree completion</w:t>
      </w:r>
      <w:r>
        <w:rPr>
          <w:sz w:val="24"/>
          <w:szCs w:val="24"/>
        </w:rPr>
        <w:t xml:space="preserve">, will need to </w:t>
      </w:r>
      <w:r w:rsidR="007E6879">
        <w:rPr>
          <w:sz w:val="24"/>
          <w:szCs w:val="24"/>
        </w:rPr>
        <w:t>complete</w:t>
      </w:r>
      <w:r>
        <w:rPr>
          <w:sz w:val="24"/>
          <w:szCs w:val="24"/>
        </w:rPr>
        <w:t xml:space="preserve"> the Scholarship Request Fo</w:t>
      </w:r>
      <w:r w:rsidR="00B7073C">
        <w:rPr>
          <w:sz w:val="24"/>
          <w:szCs w:val="24"/>
        </w:rPr>
        <w:t xml:space="preserve">rm </w:t>
      </w:r>
      <w:r>
        <w:rPr>
          <w:sz w:val="24"/>
          <w:szCs w:val="24"/>
        </w:rPr>
        <w:t xml:space="preserve">for approval or denial.  </w:t>
      </w:r>
    </w:p>
    <w:p w14:paraId="294CA866" w14:textId="77777777" w:rsidR="001771AD" w:rsidRPr="001771AD" w:rsidRDefault="001771AD" w:rsidP="001771AD">
      <w:pPr>
        <w:rPr>
          <w:sz w:val="24"/>
          <w:szCs w:val="24"/>
        </w:rPr>
      </w:pPr>
    </w:p>
    <w:sectPr w:rsidR="001771AD" w:rsidRPr="001771A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23BF7" w14:textId="77777777" w:rsidR="00A12413" w:rsidRDefault="00A12413" w:rsidP="00221142">
      <w:pPr>
        <w:spacing w:after="0" w:line="240" w:lineRule="auto"/>
      </w:pPr>
      <w:r>
        <w:separator/>
      </w:r>
    </w:p>
  </w:endnote>
  <w:endnote w:type="continuationSeparator" w:id="0">
    <w:p w14:paraId="5BECA292" w14:textId="77777777" w:rsidR="00A12413" w:rsidRDefault="00A12413" w:rsidP="00221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871AB" w14:textId="166A4C13" w:rsidR="00221142" w:rsidRDefault="00221142">
    <w:pPr>
      <w:pStyle w:val="Footer"/>
    </w:pPr>
    <w:r>
      <w:t>Created 9/21/22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B87C4" w14:textId="77777777" w:rsidR="00A12413" w:rsidRDefault="00A12413" w:rsidP="00221142">
      <w:pPr>
        <w:spacing w:after="0" w:line="240" w:lineRule="auto"/>
      </w:pPr>
      <w:r>
        <w:separator/>
      </w:r>
    </w:p>
  </w:footnote>
  <w:footnote w:type="continuationSeparator" w:id="0">
    <w:p w14:paraId="5ABD0640" w14:textId="77777777" w:rsidR="00A12413" w:rsidRDefault="00A12413" w:rsidP="00221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A5A28"/>
    <w:multiLevelType w:val="hybridMultilevel"/>
    <w:tmpl w:val="874CCD4E"/>
    <w:lvl w:ilvl="0" w:tplc="91587F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385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914"/>
    <w:rsid w:val="000A7BF2"/>
    <w:rsid w:val="0010630A"/>
    <w:rsid w:val="00132914"/>
    <w:rsid w:val="00163E60"/>
    <w:rsid w:val="001771AD"/>
    <w:rsid w:val="001A419E"/>
    <w:rsid w:val="00221142"/>
    <w:rsid w:val="00344FF9"/>
    <w:rsid w:val="003B612B"/>
    <w:rsid w:val="003C295D"/>
    <w:rsid w:val="003C5E4F"/>
    <w:rsid w:val="00436F03"/>
    <w:rsid w:val="004B4DC1"/>
    <w:rsid w:val="007E6879"/>
    <w:rsid w:val="008423C0"/>
    <w:rsid w:val="00856CEA"/>
    <w:rsid w:val="008A034B"/>
    <w:rsid w:val="008A1CFE"/>
    <w:rsid w:val="009B3A62"/>
    <w:rsid w:val="00A12413"/>
    <w:rsid w:val="00A50F29"/>
    <w:rsid w:val="00AD4D79"/>
    <w:rsid w:val="00AD5239"/>
    <w:rsid w:val="00B6401B"/>
    <w:rsid w:val="00B7073C"/>
    <w:rsid w:val="00B90276"/>
    <w:rsid w:val="00C55DA6"/>
    <w:rsid w:val="00C663E4"/>
    <w:rsid w:val="00C73C0D"/>
    <w:rsid w:val="00CB68B9"/>
    <w:rsid w:val="00CB7561"/>
    <w:rsid w:val="00D5513A"/>
    <w:rsid w:val="00D94956"/>
    <w:rsid w:val="00DD01D8"/>
    <w:rsid w:val="00DD7ECF"/>
    <w:rsid w:val="00EA5D26"/>
    <w:rsid w:val="00EB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4B75D"/>
  <w15:chartTrackingRefBased/>
  <w15:docId w15:val="{103A7194-4DD1-4905-8AAE-CFE31C23D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C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1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142"/>
  </w:style>
  <w:style w:type="paragraph" w:styleId="Footer">
    <w:name w:val="footer"/>
    <w:basedOn w:val="Normal"/>
    <w:link w:val="FooterChar"/>
    <w:uiPriority w:val="99"/>
    <w:unhideWhenUsed/>
    <w:rsid w:val="00221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Stewart</dc:creator>
  <cp:keywords/>
  <dc:description/>
  <cp:lastModifiedBy>Melanie Stewart</cp:lastModifiedBy>
  <cp:revision>11</cp:revision>
  <cp:lastPrinted>2022-09-20T13:26:00Z</cp:lastPrinted>
  <dcterms:created xsi:type="dcterms:W3CDTF">2022-09-16T16:54:00Z</dcterms:created>
  <dcterms:modified xsi:type="dcterms:W3CDTF">2023-10-30T13:17:00Z</dcterms:modified>
</cp:coreProperties>
</file>